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8A6B" w14:textId="77777777" w:rsidR="00390585" w:rsidRPr="00390585" w:rsidRDefault="00390585" w:rsidP="00390585">
      <w:pPr>
        <w:spacing w:after="0" w:line="240" w:lineRule="auto"/>
        <w:rPr>
          <w:rFonts w:ascii="Century Gothic" w:hAnsi="Century Gothic"/>
          <w:b/>
          <w:sz w:val="28"/>
          <w:szCs w:val="28"/>
        </w:rPr>
      </w:pPr>
      <w:r w:rsidRPr="00390585">
        <w:rPr>
          <w:rFonts w:ascii="Century Gothic" w:hAnsi="Century Gothic"/>
          <w:b/>
          <w:sz w:val="28"/>
          <w:szCs w:val="28"/>
        </w:rPr>
        <w:t>PRESS RELEASE</w:t>
      </w:r>
    </w:p>
    <w:p w14:paraId="1D2CB6DD" w14:textId="1ECC3DB2" w:rsidR="002900D4" w:rsidRPr="00390585" w:rsidRDefault="002900D4" w:rsidP="00390585">
      <w:pPr>
        <w:spacing w:after="0" w:line="240" w:lineRule="auto"/>
        <w:rPr>
          <w:rFonts w:ascii="Century Gothic" w:hAnsi="Century Gothic"/>
          <w:bCs/>
          <w:sz w:val="24"/>
          <w:szCs w:val="24"/>
        </w:rPr>
      </w:pPr>
      <w:r w:rsidRPr="00390585">
        <w:rPr>
          <w:rFonts w:ascii="Century Gothic" w:hAnsi="Century Gothic"/>
          <w:bCs/>
          <w:sz w:val="24"/>
          <w:szCs w:val="24"/>
        </w:rPr>
        <w:t>For immediate release:</w:t>
      </w:r>
    </w:p>
    <w:p w14:paraId="7C9B7A04" w14:textId="77777777" w:rsidR="002900D4" w:rsidRPr="00390585" w:rsidRDefault="002900D4" w:rsidP="00390585">
      <w:pPr>
        <w:spacing w:after="0" w:line="240" w:lineRule="auto"/>
        <w:rPr>
          <w:rFonts w:ascii="Century Gothic" w:hAnsi="Century Gothic"/>
          <w:sz w:val="24"/>
          <w:szCs w:val="24"/>
        </w:rPr>
      </w:pPr>
      <w:r w:rsidRPr="00390585">
        <w:rPr>
          <w:rFonts w:ascii="Century Gothic" w:hAnsi="Century Gothic"/>
          <w:sz w:val="24"/>
          <w:szCs w:val="24"/>
        </w:rPr>
        <w:t>Contact: Megan Davidson</w:t>
      </w:r>
    </w:p>
    <w:p w14:paraId="73A4EF06" w14:textId="77777777" w:rsidR="002900D4" w:rsidRPr="00390585" w:rsidRDefault="002900D4" w:rsidP="00390585">
      <w:pPr>
        <w:spacing w:after="0" w:line="240" w:lineRule="auto"/>
        <w:rPr>
          <w:rFonts w:ascii="Century Gothic" w:hAnsi="Century Gothic"/>
          <w:sz w:val="24"/>
          <w:szCs w:val="24"/>
        </w:rPr>
      </w:pPr>
      <w:hyperlink r:id="rId6" w:history="1">
        <w:r w:rsidRPr="00390585">
          <w:rPr>
            <w:rStyle w:val="Hyperlink"/>
            <w:rFonts w:ascii="Century Gothic" w:hAnsi="Century Gothic"/>
            <w:sz w:val="24"/>
            <w:szCs w:val="24"/>
          </w:rPr>
          <w:t>Megan@VermillionChamber.com</w:t>
        </w:r>
      </w:hyperlink>
    </w:p>
    <w:p w14:paraId="1972B7E3" w14:textId="706F0B7F" w:rsidR="002900D4" w:rsidRPr="00390585" w:rsidRDefault="00390585" w:rsidP="00390585">
      <w:pPr>
        <w:spacing w:after="0" w:line="240" w:lineRule="auto"/>
        <w:rPr>
          <w:rFonts w:ascii="Century Gothic" w:hAnsi="Century Gothic"/>
          <w:sz w:val="24"/>
          <w:szCs w:val="24"/>
        </w:rPr>
      </w:pPr>
      <w:r>
        <w:rPr>
          <w:rFonts w:ascii="Century Gothic" w:hAnsi="Century Gothic"/>
          <w:sz w:val="24"/>
          <w:szCs w:val="24"/>
        </w:rPr>
        <w:t>605.624.5571</w:t>
      </w:r>
    </w:p>
    <w:p w14:paraId="610538EF" w14:textId="77777777" w:rsidR="002900D4" w:rsidRPr="00390585" w:rsidRDefault="002900D4" w:rsidP="00390585">
      <w:pPr>
        <w:spacing w:after="0" w:line="240" w:lineRule="auto"/>
        <w:jc w:val="center"/>
        <w:rPr>
          <w:rFonts w:ascii="Century Gothic" w:hAnsi="Century Gothic"/>
          <w:b/>
          <w:sz w:val="24"/>
          <w:szCs w:val="24"/>
        </w:rPr>
      </w:pPr>
    </w:p>
    <w:p w14:paraId="20660EE1" w14:textId="069221F7" w:rsidR="002900D4" w:rsidRDefault="002900D4" w:rsidP="00390585">
      <w:pPr>
        <w:spacing w:after="0" w:line="240" w:lineRule="auto"/>
        <w:jc w:val="center"/>
        <w:rPr>
          <w:rFonts w:ascii="Century Gothic" w:hAnsi="Century Gothic"/>
          <w:b/>
          <w:sz w:val="32"/>
          <w:szCs w:val="32"/>
        </w:rPr>
      </w:pPr>
      <w:r w:rsidRPr="00390585">
        <w:rPr>
          <w:rFonts w:ascii="Century Gothic" w:hAnsi="Century Gothic"/>
          <w:b/>
          <w:sz w:val="32"/>
          <w:szCs w:val="32"/>
        </w:rPr>
        <w:t xml:space="preserve">NATIONAL MUSIC MUSEUM GOES ELECTRIC </w:t>
      </w:r>
      <w:r w:rsidR="00390585">
        <w:rPr>
          <w:rFonts w:ascii="Century Gothic" w:hAnsi="Century Gothic"/>
          <w:b/>
          <w:sz w:val="32"/>
          <w:szCs w:val="32"/>
        </w:rPr>
        <w:t xml:space="preserve">WITH </w:t>
      </w:r>
      <w:r w:rsidRPr="00390585">
        <w:rPr>
          <w:rFonts w:ascii="Century Gothic" w:hAnsi="Century Gothic"/>
          <w:b/>
          <w:sz w:val="32"/>
          <w:szCs w:val="32"/>
        </w:rPr>
        <w:t>RIBBON CUTTING</w:t>
      </w:r>
      <w:r w:rsidR="00390585">
        <w:rPr>
          <w:rFonts w:ascii="Century Gothic" w:hAnsi="Century Gothic"/>
          <w:b/>
          <w:sz w:val="32"/>
          <w:szCs w:val="32"/>
        </w:rPr>
        <w:t xml:space="preserve"> TO CELEBRATE EXPANSION</w:t>
      </w:r>
    </w:p>
    <w:p w14:paraId="2DA5ED14" w14:textId="77777777" w:rsidR="00390585" w:rsidRPr="00390585" w:rsidRDefault="00390585" w:rsidP="00390585">
      <w:pPr>
        <w:spacing w:after="0" w:line="240" w:lineRule="auto"/>
        <w:jc w:val="center"/>
        <w:rPr>
          <w:rFonts w:ascii="Century Gothic" w:hAnsi="Century Gothic"/>
          <w:b/>
          <w:sz w:val="32"/>
          <w:szCs w:val="32"/>
        </w:rPr>
      </w:pPr>
    </w:p>
    <w:p w14:paraId="62CF0A55" w14:textId="77777777" w:rsidR="00390585" w:rsidRDefault="002900D4" w:rsidP="00390585">
      <w:pPr>
        <w:spacing w:after="0" w:line="240" w:lineRule="auto"/>
        <w:rPr>
          <w:rFonts w:ascii="Century Gothic" w:hAnsi="Century Gothic"/>
          <w:sz w:val="24"/>
          <w:szCs w:val="24"/>
        </w:rPr>
      </w:pPr>
      <w:r w:rsidRPr="00390585">
        <w:rPr>
          <w:rFonts w:ascii="Century Gothic" w:hAnsi="Century Gothic"/>
          <w:b/>
          <w:sz w:val="24"/>
          <w:szCs w:val="24"/>
        </w:rPr>
        <w:t xml:space="preserve">September </w:t>
      </w:r>
      <w:r w:rsidR="00390585">
        <w:rPr>
          <w:rFonts w:ascii="Century Gothic" w:hAnsi="Century Gothic"/>
          <w:b/>
          <w:sz w:val="24"/>
          <w:szCs w:val="24"/>
        </w:rPr>
        <w:t>20</w:t>
      </w:r>
      <w:r w:rsidRPr="00390585">
        <w:rPr>
          <w:rFonts w:ascii="Century Gothic" w:hAnsi="Century Gothic"/>
          <w:b/>
          <w:sz w:val="24"/>
          <w:szCs w:val="24"/>
          <w:vertAlign w:val="superscript"/>
        </w:rPr>
        <w:t>th</w:t>
      </w:r>
      <w:r w:rsidRPr="00390585">
        <w:rPr>
          <w:rFonts w:ascii="Century Gothic" w:hAnsi="Century Gothic"/>
          <w:b/>
          <w:sz w:val="24"/>
          <w:szCs w:val="24"/>
        </w:rPr>
        <w:t xml:space="preserve">, 2021, Vermillion, S.D. – </w:t>
      </w:r>
      <w:r w:rsidRPr="00390585">
        <w:rPr>
          <w:rFonts w:ascii="Century Gothic" w:hAnsi="Century Gothic"/>
          <w:sz w:val="24"/>
          <w:szCs w:val="24"/>
        </w:rPr>
        <w:t xml:space="preserve">The </w:t>
      </w:r>
      <w:r w:rsidR="00390585">
        <w:rPr>
          <w:rFonts w:ascii="Century Gothic" w:hAnsi="Century Gothic"/>
          <w:sz w:val="24"/>
          <w:szCs w:val="24"/>
        </w:rPr>
        <w:t>official</w:t>
      </w:r>
      <w:r w:rsidRPr="00390585">
        <w:rPr>
          <w:rFonts w:ascii="Century Gothic" w:hAnsi="Century Gothic"/>
          <w:sz w:val="24"/>
          <w:szCs w:val="24"/>
        </w:rPr>
        <w:t xml:space="preserve"> ribbon cutting ceremony for the National Music Museum’s (NMM) </w:t>
      </w:r>
      <w:proofErr w:type="spellStart"/>
      <w:r w:rsidRPr="00390585">
        <w:rPr>
          <w:rFonts w:ascii="Century Gothic" w:hAnsi="Century Gothic"/>
          <w:sz w:val="24"/>
          <w:szCs w:val="24"/>
        </w:rPr>
        <w:t>Lillibridge</w:t>
      </w:r>
      <w:proofErr w:type="spellEnd"/>
      <w:r w:rsidR="00390585">
        <w:rPr>
          <w:rFonts w:ascii="Century Gothic" w:hAnsi="Century Gothic"/>
          <w:sz w:val="24"/>
          <w:szCs w:val="24"/>
        </w:rPr>
        <w:t xml:space="preserve"> Wing </w:t>
      </w:r>
      <w:r w:rsidRPr="00390585">
        <w:rPr>
          <w:rFonts w:ascii="Century Gothic" w:hAnsi="Century Gothic"/>
          <w:sz w:val="24"/>
          <w:szCs w:val="24"/>
        </w:rPr>
        <w:t xml:space="preserve">Expansion, </w:t>
      </w:r>
      <w:r w:rsidR="00390585">
        <w:rPr>
          <w:rFonts w:ascii="Century Gothic" w:hAnsi="Century Gothic"/>
          <w:sz w:val="24"/>
          <w:szCs w:val="24"/>
        </w:rPr>
        <w:t xml:space="preserve">jointly </w:t>
      </w:r>
      <w:r w:rsidRPr="00390585">
        <w:rPr>
          <w:rFonts w:ascii="Century Gothic" w:hAnsi="Century Gothic"/>
          <w:sz w:val="24"/>
          <w:szCs w:val="24"/>
        </w:rPr>
        <w:t xml:space="preserve">hosted by the </w:t>
      </w:r>
      <w:r w:rsidR="00390585">
        <w:rPr>
          <w:rFonts w:ascii="Century Gothic" w:hAnsi="Century Gothic"/>
          <w:sz w:val="24"/>
          <w:szCs w:val="24"/>
        </w:rPr>
        <w:t xml:space="preserve">NMM, the University of South Dakota (USD) and the </w:t>
      </w:r>
      <w:r w:rsidRPr="00390585">
        <w:rPr>
          <w:rFonts w:ascii="Century Gothic" w:hAnsi="Century Gothic"/>
          <w:sz w:val="24"/>
          <w:szCs w:val="24"/>
        </w:rPr>
        <w:t>Vermillion Area Chamber &amp; Development Company (VCDC), is scheduled for Friday, September 24</w:t>
      </w:r>
      <w:r w:rsidRPr="00390585">
        <w:rPr>
          <w:rFonts w:ascii="Century Gothic" w:hAnsi="Century Gothic"/>
          <w:sz w:val="24"/>
          <w:szCs w:val="24"/>
          <w:vertAlign w:val="superscript"/>
        </w:rPr>
        <w:t>th</w:t>
      </w:r>
      <w:r w:rsidRPr="00390585">
        <w:rPr>
          <w:rFonts w:ascii="Century Gothic" w:hAnsi="Century Gothic"/>
          <w:sz w:val="24"/>
          <w:szCs w:val="24"/>
        </w:rPr>
        <w:t>, starting at 4:00 pm on the grounds of the NMM.</w:t>
      </w:r>
    </w:p>
    <w:p w14:paraId="247D9E75" w14:textId="77777777" w:rsidR="00390585" w:rsidRDefault="00390585" w:rsidP="00390585">
      <w:pPr>
        <w:spacing w:after="0" w:line="240" w:lineRule="auto"/>
        <w:rPr>
          <w:rFonts w:ascii="Century Gothic" w:hAnsi="Century Gothic"/>
          <w:sz w:val="24"/>
          <w:szCs w:val="24"/>
        </w:rPr>
      </w:pPr>
    </w:p>
    <w:p w14:paraId="0655905A" w14:textId="0234B8FD" w:rsidR="002900D4" w:rsidRDefault="002900D4" w:rsidP="00390585">
      <w:pPr>
        <w:spacing w:after="0" w:line="240" w:lineRule="auto"/>
        <w:rPr>
          <w:rFonts w:ascii="Century Gothic" w:hAnsi="Century Gothic"/>
          <w:sz w:val="24"/>
          <w:szCs w:val="24"/>
        </w:rPr>
      </w:pPr>
      <w:r w:rsidRPr="00390585">
        <w:rPr>
          <w:rFonts w:ascii="Century Gothic" w:hAnsi="Century Gothic"/>
          <w:sz w:val="24"/>
          <w:szCs w:val="24"/>
        </w:rPr>
        <w:t xml:space="preserve">The museum, which is one of the most renowned institutions of its kind in the world, is home to more than 15,000 musical instruments, and boasts as one of the best collections anywhere. </w:t>
      </w:r>
    </w:p>
    <w:p w14:paraId="3BA96427" w14:textId="77777777" w:rsidR="00390585" w:rsidRPr="00390585" w:rsidRDefault="00390585" w:rsidP="00390585">
      <w:pPr>
        <w:spacing w:after="0" w:line="240" w:lineRule="auto"/>
        <w:rPr>
          <w:rFonts w:ascii="Century Gothic" w:hAnsi="Century Gothic"/>
          <w:sz w:val="24"/>
          <w:szCs w:val="24"/>
        </w:rPr>
      </w:pPr>
    </w:p>
    <w:p w14:paraId="360AE7DF" w14:textId="0156B245" w:rsidR="00A91045" w:rsidRDefault="00390585" w:rsidP="00390585">
      <w:pPr>
        <w:spacing w:after="0" w:line="240" w:lineRule="auto"/>
        <w:rPr>
          <w:rFonts w:ascii="Century Gothic" w:hAnsi="Century Gothic"/>
          <w:sz w:val="24"/>
          <w:szCs w:val="24"/>
        </w:rPr>
      </w:pPr>
      <w:r w:rsidRPr="00390585">
        <w:rPr>
          <w:rFonts w:ascii="Century Gothic" w:hAnsi="Century Gothic"/>
          <w:color w:val="000000" w:themeColor="text1"/>
          <w:sz w:val="24"/>
          <w:szCs w:val="24"/>
        </w:rPr>
        <w:t xml:space="preserve">The National Music Museum has been undergoing an architectural expansion and renovation, with plans to fully reopen to the public </w:t>
      </w:r>
      <w:proofErr w:type="gramStart"/>
      <w:r w:rsidRPr="00390585">
        <w:rPr>
          <w:rFonts w:ascii="Century Gothic" w:hAnsi="Century Gothic"/>
          <w:color w:val="000000" w:themeColor="text1"/>
          <w:sz w:val="24"/>
          <w:szCs w:val="24"/>
        </w:rPr>
        <w:t>at a later date</w:t>
      </w:r>
      <w:proofErr w:type="gramEnd"/>
      <w:r w:rsidRPr="00390585">
        <w:rPr>
          <w:rFonts w:ascii="Century Gothic" w:hAnsi="Century Gothic"/>
          <w:color w:val="000000" w:themeColor="text1"/>
          <w:sz w:val="24"/>
          <w:szCs w:val="24"/>
        </w:rPr>
        <w:t>.</w:t>
      </w:r>
      <w:r>
        <w:rPr>
          <w:rFonts w:ascii="Century Gothic" w:hAnsi="Century Gothic"/>
          <w:color w:val="000000" w:themeColor="text1"/>
          <w:sz w:val="24"/>
          <w:szCs w:val="24"/>
        </w:rPr>
        <w:t xml:space="preserve"> </w:t>
      </w:r>
      <w:r w:rsidRPr="00390585">
        <w:rPr>
          <w:rFonts w:ascii="Century Gothic" w:hAnsi="Century Gothic"/>
          <w:sz w:val="24"/>
          <w:szCs w:val="24"/>
        </w:rPr>
        <w:t>In the meantime, new exhibits will be presented, such as</w:t>
      </w:r>
      <w:r w:rsidR="00A91045">
        <w:rPr>
          <w:rFonts w:ascii="Century Gothic" w:hAnsi="Century Gothic"/>
          <w:sz w:val="24"/>
          <w:szCs w:val="24"/>
        </w:rPr>
        <w:t xml:space="preserve"> the inaugural</w:t>
      </w:r>
      <w:r>
        <w:rPr>
          <w:rFonts w:ascii="Century Gothic" w:hAnsi="Century Gothic"/>
          <w:sz w:val="24"/>
          <w:szCs w:val="24"/>
        </w:rPr>
        <w:t xml:space="preserve"> </w:t>
      </w:r>
      <w:r w:rsidRPr="00390585">
        <w:rPr>
          <w:rFonts w:ascii="Century Gothic" w:hAnsi="Century Gothic"/>
          <w:sz w:val="24"/>
          <w:szCs w:val="24"/>
        </w:rPr>
        <w:t xml:space="preserve">“NMM Goes Electric!” </w:t>
      </w:r>
      <w:r w:rsidR="00A91045">
        <w:rPr>
          <w:rFonts w:ascii="Century Gothic" w:hAnsi="Century Gothic"/>
          <w:sz w:val="24"/>
          <w:szCs w:val="24"/>
        </w:rPr>
        <w:t>exhibit in the Groves Gallery. The gallery opening for “NMM Goes Electric!” will take place immediately after the ribbon cutting ceremony.</w:t>
      </w:r>
    </w:p>
    <w:p w14:paraId="607A0730" w14:textId="77777777" w:rsidR="00A91045" w:rsidRDefault="00A91045" w:rsidP="00390585">
      <w:pPr>
        <w:spacing w:after="0" w:line="240" w:lineRule="auto"/>
        <w:rPr>
          <w:rFonts w:ascii="Century Gothic" w:hAnsi="Century Gothic"/>
          <w:sz w:val="24"/>
          <w:szCs w:val="24"/>
        </w:rPr>
      </w:pPr>
    </w:p>
    <w:p w14:paraId="1DCF3E60" w14:textId="77777777" w:rsidR="00A91045" w:rsidRDefault="00390585" w:rsidP="00390585">
      <w:pPr>
        <w:spacing w:after="0" w:line="240" w:lineRule="auto"/>
        <w:rPr>
          <w:rFonts w:ascii="Century Gothic" w:hAnsi="Century Gothic"/>
          <w:sz w:val="24"/>
          <w:szCs w:val="24"/>
        </w:rPr>
      </w:pPr>
      <w:r w:rsidRPr="00390585">
        <w:rPr>
          <w:rFonts w:ascii="Century Gothic" w:hAnsi="Century Gothic"/>
          <w:sz w:val="24"/>
          <w:szCs w:val="24"/>
        </w:rPr>
        <w:t>“The National Music Museum is a cherished place by many here in Vermillion,” says Nate Welch, President</w:t>
      </w:r>
      <w:r w:rsidR="00A91045">
        <w:rPr>
          <w:rFonts w:ascii="Century Gothic" w:hAnsi="Century Gothic"/>
          <w:sz w:val="24"/>
          <w:szCs w:val="24"/>
        </w:rPr>
        <w:t xml:space="preserve"> &amp;</w:t>
      </w:r>
      <w:r w:rsidRPr="00390585">
        <w:rPr>
          <w:rFonts w:ascii="Century Gothic" w:hAnsi="Century Gothic"/>
          <w:sz w:val="24"/>
          <w:szCs w:val="24"/>
        </w:rPr>
        <w:t xml:space="preserve"> CEO of the VCDC. “Our community is filled with artistic and talented individuals, and the appreciation for music, culture, and art in Vermillion is mighty. The beautiful and newly renovated building for this massive collection of exquisite, rare instruments is a wonderful addition to Vermillion, </w:t>
      </w:r>
      <w:r w:rsidR="00A91045">
        <w:rPr>
          <w:rFonts w:ascii="Century Gothic" w:hAnsi="Century Gothic"/>
          <w:sz w:val="24"/>
          <w:szCs w:val="24"/>
        </w:rPr>
        <w:t>with people traveling from afar to visit this icon.”</w:t>
      </w:r>
    </w:p>
    <w:p w14:paraId="257EE5AD" w14:textId="77777777" w:rsidR="00A91045" w:rsidRDefault="00A91045" w:rsidP="00390585">
      <w:pPr>
        <w:spacing w:after="0" w:line="240" w:lineRule="auto"/>
        <w:rPr>
          <w:rFonts w:ascii="Century Gothic" w:hAnsi="Century Gothic"/>
          <w:sz w:val="24"/>
          <w:szCs w:val="24"/>
        </w:rPr>
      </w:pPr>
    </w:p>
    <w:p w14:paraId="083F037A" w14:textId="268C9D5B" w:rsidR="00390585" w:rsidRDefault="00390585" w:rsidP="00390585">
      <w:pPr>
        <w:spacing w:after="0" w:line="240" w:lineRule="auto"/>
        <w:rPr>
          <w:rFonts w:ascii="Century Gothic" w:hAnsi="Century Gothic"/>
          <w:sz w:val="24"/>
          <w:szCs w:val="24"/>
        </w:rPr>
      </w:pPr>
      <w:r w:rsidRPr="00390585">
        <w:rPr>
          <w:rFonts w:ascii="Century Gothic" w:hAnsi="Century Gothic"/>
          <w:sz w:val="24"/>
          <w:szCs w:val="24"/>
        </w:rPr>
        <w:t xml:space="preserve">Welch will be joined </w:t>
      </w:r>
      <w:r w:rsidR="00A91045">
        <w:rPr>
          <w:rFonts w:ascii="Century Gothic" w:hAnsi="Century Gothic"/>
          <w:sz w:val="24"/>
          <w:szCs w:val="24"/>
        </w:rPr>
        <w:t xml:space="preserve">by </w:t>
      </w:r>
      <w:r w:rsidRPr="00390585">
        <w:rPr>
          <w:rFonts w:ascii="Century Gothic" w:hAnsi="Century Gothic"/>
          <w:sz w:val="24"/>
          <w:szCs w:val="24"/>
        </w:rPr>
        <w:t xml:space="preserve">Scott Lawrence, Chair of the NMM’s Board of Trustees, USD President Sheila </w:t>
      </w:r>
      <w:proofErr w:type="spellStart"/>
      <w:r w:rsidRPr="00390585">
        <w:rPr>
          <w:rFonts w:ascii="Century Gothic" w:hAnsi="Century Gothic"/>
          <w:sz w:val="24"/>
          <w:szCs w:val="24"/>
        </w:rPr>
        <w:t>Gestring</w:t>
      </w:r>
      <w:proofErr w:type="spellEnd"/>
      <w:r w:rsidRPr="00390585">
        <w:rPr>
          <w:rFonts w:ascii="Century Gothic" w:hAnsi="Century Gothic"/>
          <w:sz w:val="24"/>
          <w:szCs w:val="24"/>
        </w:rPr>
        <w:t xml:space="preserve">, and Mayor of Vermillion, Kelsey Collier-Wise in officiating the ribbon cutting ceremony. </w:t>
      </w:r>
    </w:p>
    <w:p w14:paraId="7B7D85BF" w14:textId="77777777" w:rsidR="00A91045" w:rsidRPr="00390585" w:rsidRDefault="00A91045" w:rsidP="00390585">
      <w:pPr>
        <w:spacing w:after="0" w:line="240" w:lineRule="auto"/>
        <w:rPr>
          <w:rFonts w:ascii="Century Gothic" w:hAnsi="Century Gothic"/>
          <w:sz w:val="24"/>
          <w:szCs w:val="24"/>
        </w:rPr>
      </w:pPr>
    </w:p>
    <w:p w14:paraId="74750921" w14:textId="77777777" w:rsidR="00390585" w:rsidRPr="00390585" w:rsidRDefault="00390585" w:rsidP="00390585">
      <w:pPr>
        <w:spacing w:after="0" w:line="240" w:lineRule="auto"/>
        <w:rPr>
          <w:rFonts w:ascii="Century Gothic" w:hAnsi="Century Gothic"/>
          <w:sz w:val="24"/>
          <w:szCs w:val="24"/>
        </w:rPr>
      </w:pPr>
      <w:r w:rsidRPr="00390585">
        <w:rPr>
          <w:rFonts w:ascii="Century Gothic" w:hAnsi="Century Gothic"/>
          <w:sz w:val="24"/>
          <w:szCs w:val="24"/>
        </w:rPr>
        <w:t xml:space="preserve">There will be refreshments available to attendees during the program, as well as the musical talents of Mike Kelson. After the official ceremony has concluded, guests will be able to tour the new exhibit, “NMM Goes Electric!” </w:t>
      </w:r>
    </w:p>
    <w:p w14:paraId="4326198F" w14:textId="77777777" w:rsidR="00390585" w:rsidRDefault="00390585" w:rsidP="00390585">
      <w:pPr>
        <w:spacing w:after="0" w:line="240" w:lineRule="auto"/>
        <w:rPr>
          <w:rFonts w:ascii="Century Gothic" w:hAnsi="Century Gothic"/>
          <w:sz w:val="24"/>
          <w:szCs w:val="24"/>
        </w:rPr>
      </w:pPr>
    </w:p>
    <w:p w14:paraId="7F4AA8AD" w14:textId="77777777" w:rsidR="00A91045" w:rsidRDefault="00A91045">
      <w:pPr>
        <w:rPr>
          <w:rFonts w:ascii="Century Gothic" w:hAnsi="Century Gothic"/>
          <w:sz w:val="24"/>
          <w:szCs w:val="24"/>
        </w:rPr>
      </w:pPr>
      <w:r>
        <w:rPr>
          <w:rFonts w:ascii="Century Gothic" w:hAnsi="Century Gothic"/>
          <w:sz w:val="24"/>
          <w:szCs w:val="24"/>
        </w:rPr>
        <w:br w:type="page"/>
      </w:r>
    </w:p>
    <w:p w14:paraId="252C7AE3" w14:textId="77777777" w:rsidR="00A91045" w:rsidRDefault="00A91045" w:rsidP="00390585">
      <w:pPr>
        <w:spacing w:after="0" w:line="240" w:lineRule="auto"/>
        <w:rPr>
          <w:rFonts w:ascii="Century Gothic" w:hAnsi="Century Gothic"/>
          <w:sz w:val="24"/>
          <w:szCs w:val="24"/>
        </w:rPr>
      </w:pPr>
    </w:p>
    <w:p w14:paraId="76C42F0C" w14:textId="77777777" w:rsidR="00A91045" w:rsidRDefault="00A91045" w:rsidP="00390585">
      <w:pPr>
        <w:spacing w:after="0" w:line="240" w:lineRule="auto"/>
        <w:rPr>
          <w:rFonts w:ascii="Century Gothic" w:hAnsi="Century Gothic"/>
          <w:sz w:val="24"/>
          <w:szCs w:val="24"/>
        </w:rPr>
      </w:pPr>
    </w:p>
    <w:p w14:paraId="47C03D7E" w14:textId="77777777" w:rsidR="00A91045" w:rsidRDefault="00A91045" w:rsidP="00390585">
      <w:pPr>
        <w:spacing w:after="0" w:line="240" w:lineRule="auto"/>
        <w:rPr>
          <w:rFonts w:ascii="Century Gothic" w:hAnsi="Century Gothic"/>
          <w:sz w:val="24"/>
          <w:szCs w:val="24"/>
        </w:rPr>
      </w:pPr>
    </w:p>
    <w:p w14:paraId="72380343" w14:textId="77777777" w:rsidR="00A91045" w:rsidRDefault="00A91045" w:rsidP="00390585">
      <w:pPr>
        <w:spacing w:after="0" w:line="240" w:lineRule="auto"/>
        <w:rPr>
          <w:rFonts w:ascii="Century Gothic" w:hAnsi="Century Gothic"/>
          <w:sz w:val="24"/>
          <w:szCs w:val="24"/>
        </w:rPr>
      </w:pPr>
    </w:p>
    <w:p w14:paraId="2405399F" w14:textId="77777777" w:rsidR="00A91045" w:rsidRDefault="00A91045" w:rsidP="00390585">
      <w:pPr>
        <w:spacing w:after="0" w:line="240" w:lineRule="auto"/>
        <w:rPr>
          <w:rFonts w:ascii="Century Gothic" w:hAnsi="Century Gothic"/>
          <w:sz w:val="24"/>
          <w:szCs w:val="24"/>
        </w:rPr>
      </w:pPr>
    </w:p>
    <w:p w14:paraId="708183D6" w14:textId="69E22729" w:rsidR="002900D4" w:rsidRPr="00390585" w:rsidRDefault="002900D4" w:rsidP="00390585">
      <w:pPr>
        <w:spacing w:after="0" w:line="240" w:lineRule="auto"/>
        <w:rPr>
          <w:rFonts w:ascii="Century Gothic" w:hAnsi="Century Gothic"/>
          <w:sz w:val="24"/>
          <w:szCs w:val="24"/>
        </w:rPr>
      </w:pPr>
      <w:r w:rsidRPr="00390585">
        <w:rPr>
          <w:rFonts w:ascii="Century Gothic" w:hAnsi="Century Gothic"/>
          <w:sz w:val="24"/>
          <w:szCs w:val="24"/>
        </w:rPr>
        <w:t xml:space="preserve">For more information on the National Music Museum’s </w:t>
      </w:r>
      <w:proofErr w:type="spellStart"/>
      <w:r w:rsidRPr="00390585">
        <w:rPr>
          <w:rFonts w:ascii="Century Gothic" w:hAnsi="Century Gothic"/>
          <w:sz w:val="24"/>
          <w:szCs w:val="24"/>
        </w:rPr>
        <w:t>Lillibridge</w:t>
      </w:r>
      <w:proofErr w:type="spellEnd"/>
      <w:r w:rsidRPr="00390585">
        <w:rPr>
          <w:rFonts w:ascii="Century Gothic" w:hAnsi="Century Gothic"/>
          <w:sz w:val="24"/>
          <w:szCs w:val="24"/>
        </w:rPr>
        <w:t xml:space="preserve"> Wing Expansion Ribbon Cutting, contact Megan Davidson, Director of Strategic Communications and Tourism, at </w:t>
      </w:r>
      <w:hyperlink r:id="rId7" w:history="1">
        <w:r w:rsidRPr="00390585">
          <w:rPr>
            <w:rStyle w:val="Hyperlink"/>
            <w:rFonts w:ascii="Century Gothic" w:hAnsi="Century Gothic"/>
            <w:sz w:val="24"/>
            <w:szCs w:val="24"/>
          </w:rPr>
          <w:t>Megan@VermillionChamber.com</w:t>
        </w:r>
      </w:hyperlink>
      <w:r w:rsidRPr="00390585">
        <w:rPr>
          <w:rFonts w:ascii="Century Gothic" w:hAnsi="Century Gothic"/>
          <w:sz w:val="24"/>
          <w:szCs w:val="24"/>
        </w:rPr>
        <w:t xml:space="preserve"> or call the VCDC office at </w:t>
      </w:r>
      <w:r w:rsidR="00390585">
        <w:rPr>
          <w:rFonts w:ascii="Century Gothic" w:hAnsi="Century Gothic"/>
          <w:sz w:val="24"/>
          <w:szCs w:val="24"/>
        </w:rPr>
        <w:t>605.624.5571.</w:t>
      </w:r>
      <w:r w:rsidRPr="00390585">
        <w:rPr>
          <w:rFonts w:ascii="Century Gothic" w:hAnsi="Century Gothic"/>
          <w:sz w:val="24"/>
          <w:szCs w:val="24"/>
        </w:rPr>
        <w:t xml:space="preserve"> </w:t>
      </w:r>
    </w:p>
    <w:sectPr w:rsidR="002900D4" w:rsidRPr="003905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FB52" w14:textId="77777777" w:rsidR="00865163" w:rsidRDefault="00865163" w:rsidP="005B57E6">
      <w:pPr>
        <w:spacing w:after="0" w:line="240" w:lineRule="auto"/>
      </w:pPr>
      <w:r>
        <w:separator/>
      </w:r>
    </w:p>
  </w:endnote>
  <w:endnote w:type="continuationSeparator" w:id="0">
    <w:p w14:paraId="2196CDC0" w14:textId="77777777" w:rsidR="00865163" w:rsidRDefault="00865163" w:rsidP="005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A90C" w14:textId="77777777" w:rsidR="00865163" w:rsidRDefault="00865163" w:rsidP="005B57E6">
      <w:pPr>
        <w:spacing w:after="0" w:line="240" w:lineRule="auto"/>
      </w:pPr>
      <w:r>
        <w:separator/>
      </w:r>
    </w:p>
  </w:footnote>
  <w:footnote w:type="continuationSeparator" w:id="0">
    <w:p w14:paraId="53263E32" w14:textId="77777777" w:rsidR="00865163" w:rsidRDefault="00865163" w:rsidP="005B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1281" w14:textId="77777777" w:rsidR="005B57E6" w:rsidRDefault="005B57E6">
    <w:pPr>
      <w:pStyle w:val="Header"/>
    </w:pPr>
    <w:r w:rsidRPr="005B57E6">
      <w:rPr>
        <w:noProof/>
      </w:rPr>
      <mc:AlternateContent>
        <mc:Choice Requires="wps">
          <w:drawing>
            <wp:anchor distT="0" distB="0" distL="114300" distR="114300" simplePos="0" relativeHeight="251660288" behindDoc="0" locked="0" layoutInCell="1" allowOverlap="1" wp14:anchorId="63D47AFB" wp14:editId="697ECBF1">
              <wp:simplePos x="0" y="0"/>
              <wp:positionH relativeFrom="column">
                <wp:posOffset>54610</wp:posOffset>
              </wp:positionH>
              <wp:positionV relativeFrom="paragraph">
                <wp:posOffset>250825</wp:posOffset>
              </wp:positionV>
              <wp:extent cx="5257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BB000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99263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9.75pt" to="418.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" strokecolor="#bb0009" strokeweight="1pt">
              <v:stroke joinstyle="miter"/>
            </v:line>
          </w:pict>
        </mc:Fallback>
      </mc:AlternateContent>
    </w:r>
    <w:r w:rsidRPr="005B57E6">
      <w:rPr>
        <w:noProof/>
      </w:rPr>
      <w:drawing>
        <wp:anchor distT="0" distB="0" distL="114300" distR="114300" simplePos="0" relativeHeight="251659264" behindDoc="1" locked="0" layoutInCell="1" allowOverlap="1" wp14:anchorId="4062D7CF" wp14:editId="2AFDF252">
          <wp:simplePos x="0" y="0"/>
          <wp:positionH relativeFrom="column">
            <wp:posOffset>4699590</wp:posOffset>
          </wp:positionH>
          <wp:positionV relativeFrom="paragraph">
            <wp:posOffset>0</wp:posOffset>
          </wp:positionV>
          <wp:extent cx="1818489" cy="1177747"/>
          <wp:effectExtent l="0" t="0" r="0" b="381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amp;Development.jpg"/>
                  <pic:cNvPicPr/>
                </pic:nvPicPr>
                <pic:blipFill>
                  <a:blip r:embed="rId1">
                    <a:extLst>
                      <a:ext uri="{28A0092B-C50C-407E-A947-70E740481C1C}">
                        <a14:useLocalDpi xmlns:a14="http://schemas.microsoft.com/office/drawing/2010/main" val="0"/>
                      </a:ext>
                    </a:extLst>
                  </a:blip>
                  <a:stretch>
                    <a:fillRect/>
                  </a:stretch>
                </pic:blipFill>
                <pic:spPr>
                  <a:xfrm>
                    <a:off x="0" y="0"/>
                    <a:ext cx="1818489" cy="11777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E6"/>
    <w:rsid w:val="00012591"/>
    <w:rsid w:val="00067969"/>
    <w:rsid w:val="000D746A"/>
    <w:rsid w:val="001A2312"/>
    <w:rsid w:val="00242EB7"/>
    <w:rsid w:val="002900D4"/>
    <w:rsid w:val="00312FAC"/>
    <w:rsid w:val="00390585"/>
    <w:rsid w:val="003A2762"/>
    <w:rsid w:val="004375D2"/>
    <w:rsid w:val="00517CB4"/>
    <w:rsid w:val="005B57E6"/>
    <w:rsid w:val="00644245"/>
    <w:rsid w:val="0078230E"/>
    <w:rsid w:val="00797BE0"/>
    <w:rsid w:val="007D15A0"/>
    <w:rsid w:val="00815498"/>
    <w:rsid w:val="00865163"/>
    <w:rsid w:val="008A2DAD"/>
    <w:rsid w:val="00924F49"/>
    <w:rsid w:val="00A10FA6"/>
    <w:rsid w:val="00A11F60"/>
    <w:rsid w:val="00A91045"/>
    <w:rsid w:val="00A92D97"/>
    <w:rsid w:val="00D1584D"/>
    <w:rsid w:val="00D32357"/>
    <w:rsid w:val="00E663A7"/>
    <w:rsid w:val="00F622F2"/>
    <w:rsid w:val="00FB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A5FC"/>
  <w15:chartTrackingRefBased/>
  <w15:docId w15:val="{9FC4E98C-2CD5-48EC-93F0-867D5AC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E6"/>
  </w:style>
  <w:style w:type="paragraph" w:styleId="Footer">
    <w:name w:val="footer"/>
    <w:basedOn w:val="Normal"/>
    <w:link w:val="FooterChar"/>
    <w:uiPriority w:val="99"/>
    <w:unhideWhenUsed/>
    <w:rsid w:val="005B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E6"/>
  </w:style>
  <w:style w:type="character" w:styleId="Hyperlink">
    <w:name w:val="Hyperlink"/>
    <w:basedOn w:val="DefaultParagraphFont"/>
    <w:uiPriority w:val="99"/>
    <w:unhideWhenUsed/>
    <w:rsid w:val="005B5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gan@VermillionChamb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VermillionChamb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MelissaEberts</dc:creator>
  <cp:keywords/>
  <dc:description/>
  <cp:lastModifiedBy>Megan Davidson</cp:lastModifiedBy>
  <cp:revision>3</cp:revision>
  <dcterms:created xsi:type="dcterms:W3CDTF">2021-09-20T17:59:00Z</dcterms:created>
  <dcterms:modified xsi:type="dcterms:W3CDTF">2021-09-20T18:21:00Z</dcterms:modified>
</cp:coreProperties>
</file>